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Dji-Book" w:hAnsi="Dji-Book" w:eastAsia="微软雅黑"/>
          <w:b/>
          <w:color w:val="000000" w:themeColor="text1"/>
          <w:sz w:val="24"/>
          <w:szCs w:val="24"/>
          <w14:textFill>
            <w14:solidFill>
              <w14:schemeClr w14:val="tx1"/>
            </w14:solidFill>
          </w14:textFill>
        </w:rPr>
      </w:pPr>
      <w:r>
        <w:rPr>
          <w:rFonts w:ascii="Dji-Book" w:hAnsi="Dji-Book" w:eastAsia="微软雅黑"/>
          <w:b/>
          <w:color w:val="000000" w:themeColor="text1"/>
          <w:sz w:val="24"/>
          <w:szCs w:val="24"/>
          <w14:textFill>
            <w14:solidFill>
              <w14:schemeClr w14:val="tx1"/>
            </w14:solidFill>
          </w14:textFill>
        </w:rPr>
        <w:t>Protecting Sweet Potato Crops with DJI’s MG-1P</w:t>
      </w:r>
    </w:p>
    <w:p>
      <w:pPr>
        <w:jc w:val="left"/>
        <w:rPr>
          <w:rFonts w:ascii="Dji-Book" w:hAnsi="Dji-Book" w:eastAsia="微软雅黑"/>
          <w:b/>
          <w:color w:val="000000" w:themeColor="text1"/>
          <w:sz w:val="24"/>
          <w:szCs w:val="24"/>
          <w14:textFill>
            <w14:solidFill>
              <w14:schemeClr w14:val="tx1"/>
            </w14:solidFill>
          </w14:textFill>
        </w:rPr>
      </w:pPr>
    </w:p>
    <w:p>
      <w:pPr>
        <w:jc w:val="left"/>
        <w:rPr>
          <w:rFonts w:ascii="Dji-Book" w:hAnsi="Dji-Book" w:eastAsia="微软雅黑"/>
          <w:color w:val="000000" w:themeColor="text1"/>
          <w:sz w:val="24"/>
          <w:szCs w:val="24"/>
          <w:lang w:eastAsia="zh-TW"/>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Known as “longevity food,” sweet potato features high and stable yield, wide adaptability, and strong resistance to stress, drought, and other factors. Seasons with abundant rain are the best time to plant sweet potatoes. However, in the process of sweet potato planting, there are many kinds of pests that can be detrimental to this crop. These include stem mites, hawk moths, leafhoppers, leaf beetles, small armors, wireworms, scarabs, mole crickets, cutworms, prodenia litura, aphids, and whiteflies.</w:t>
      </w:r>
    </w:p>
    <w:p>
      <w:pPr>
        <w:jc w:val="left"/>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 xml:space="preserve"> </w:t>
      </w:r>
    </w:p>
    <w:p>
      <w:pPr>
        <w:jc w:val="left"/>
        <w:rPr>
          <w:rFonts w:ascii="Dji-Book" w:hAnsi="Dji-Book" w:eastAsia="微软雅黑"/>
          <w:color w:val="000000" w:themeColor="text1"/>
          <w:sz w:val="24"/>
          <w:szCs w:val="24"/>
          <w:lang w:eastAsia="zh-TW"/>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Careful precautions have to be taken in order to avoid serious losses due to insects. For this type of prevention, let’s take a look at how Hainan Zhong-Nong UAV Service Technology Co., Ltd. kept prodenia litura under control with DJI’s MG-1P.</w:t>
      </w:r>
    </w:p>
    <w:p>
      <w:pPr>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 xml:space="preserve"> </w:t>
      </w:r>
    </w:p>
    <w:p>
      <w:pPr>
        <w:jc w:val="center"/>
        <w:rPr>
          <w:rFonts w:ascii="Dji-Book" w:hAnsi="Dji-Book" w:eastAsia="微软雅黑"/>
          <w:b/>
          <w:color w:val="000000" w:themeColor="text1"/>
          <w:sz w:val="24"/>
          <w:szCs w:val="24"/>
          <w14:textFill>
            <w14:solidFill>
              <w14:schemeClr w14:val="tx1"/>
            </w14:solidFill>
          </w14:textFill>
        </w:rPr>
      </w:pPr>
      <w:r>
        <w:rPr>
          <w:rFonts w:ascii="Dji-Book" w:hAnsi="Dji-Book" w:eastAsia="微软雅黑"/>
          <w:b/>
          <w:color w:val="000000" w:themeColor="text1"/>
          <w:sz w:val="24"/>
          <w:szCs w:val="24"/>
          <w14:textFill>
            <w14:solidFill>
              <w14:schemeClr w14:val="tx1"/>
            </w14:solidFill>
          </w14:textFill>
        </w:rPr>
        <w:t>1.</w:t>
      </w:r>
    </w:p>
    <w:p>
      <w:pPr>
        <w:jc w:val="center"/>
        <w:rPr>
          <w:rFonts w:ascii="Dji-Book" w:hAnsi="Dji-Book" w:eastAsia="微软雅黑"/>
          <w:b/>
          <w:color w:val="000000" w:themeColor="text1"/>
          <w:sz w:val="24"/>
          <w:szCs w:val="24"/>
          <w14:textFill>
            <w14:solidFill>
              <w14:schemeClr w14:val="tx1"/>
            </w14:solidFill>
          </w14:textFill>
        </w:rPr>
      </w:pPr>
      <w:r>
        <w:rPr>
          <w:rFonts w:ascii="Dji-Book" w:hAnsi="Dji-Book" w:eastAsia="微软雅黑"/>
          <w:b/>
          <w:color w:val="000000" w:themeColor="text1"/>
          <w:sz w:val="24"/>
          <w:szCs w:val="24"/>
          <w14:textFill>
            <w14:solidFill>
              <w14:schemeClr w14:val="tx1"/>
            </w14:solidFill>
          </w14:textFill>
        </w:rPr>
        <w:t>Team Introduction</w:t>
      </w:r>
    </w:p>
    <w:p>
      <w:pPr>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 xml:space="preserve"> </w:t>
      </w:r>
    </w:p>
    <w:p>
      <w:pPr>
        <w:jc w:val="left"/>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Hainan Zhong-Nong UAV Service Technology Co., Ltd. has over 120 employees, with 80 UTC-certified professional pilots. It has established UAV plant protection centers in</w:t>
      </w:r>
      <w:r>
        <w:rPr>
          <w:rFonts w:ascii="Dji-Book" w:hAnsi="Dji-Book"/>
          <w:color w:val="000000" w:themeColor="text1"/>
          <w:sz w:val="24"/>
          <w:szCs w:val="24"/>
          <w14:textFill>
            <w14:solidFill>
              <w14:schemeClr w14:val="tx1"/>
            </w14:solidFill>
          </w14:textFill>
        </w:rPr>
        <w:t xml:space="preserve"> </w:t>
      </w:r>
      <w:r>
        <w:rPr>
          <w:rFonts w:ascii="Dji-Book" w:hAnsi="Dji-Book" w:eastAsia="微软雅黑"/>
          <w:color w:val="000000" w:themeColor="text1"/>
          <w:sz w:val="24"/>
          <w:szCs w:val="24"/>
          <w14:textFill>
            <w14:solidFill>
              <w14:schemeClr w14:val="tx1"/>
            </w14:solidFill>
          </w14:textFill>
        </w:rPr>
        <w:t>Zhangzhou, Changjiang, Dongfang, Ledong, Lingshui, Sanya, and Qionghai, providing local farmers with accurate, efficient, and low-cost plant protection services.</w:t>
      </w:r>
    </w:p>
    <w:p>
      <w:pPr>
        <w:jc w:val="left"/>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drawing>
          <wp:inline distT="0" distB="0" distL="0" distR="0">
            <wp:extent cx="5274310" cy="351599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p>
    <w:p>
      <w:pPr>
        <w:jc w:val="left"/>
        <w:rPr>
          <w:rFonts w:ascii="Dji-Book" w:hAnsi="Dji-Book" w:eastAsia="微软雅黑"/>
          <w:color w:val="000000" w:themeColor="text1"/>
          <w:sz w:val="24"/>
          <w:szCs w:val="24"/>
          <w:lang w:eastAsia="zh-TW"/>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So far, the company has completed work on approxiamtely 658,956.9 acres of different crops, including rice, pumpkin, corn, green soybeans, mango, lychee, grapefruit, medlar, coconut, and betel nut. The spraying operation for this case was handled by the No. 4 Plant Protection Team of</w:t>
      </w:r>
      <w:r>
        <w:rPr>
          <w:rFonts w:hint="eastAsia" w:ascii="Dji-Book" w:hAnsi="Dji-Book" w:eastAsia="微软雅黑"/>
          <w:color w:val="000000" w:themeColor="text1"/>
          <w:sz w:val="24"/>
          <w:szCs w:val="24"/>
          <w:lang w:eastAsia="zh-TW"/>
          <w14:textFill>
            <w14:solidFill>
              <w14:schemeClr w14:val="tx1"/>
            </w14:solidFill>
          </w14:textFill>
        </w:rPr>
        <w:t xml:space="preserve"> the </w:t>
      </w:r>
      <w:r>
        <w:rPr>
          <w:rFonts w:ascii="Dji-Book" w:hAnsi="Dji-Book" w:eastAsia="微软雅黑"/>
          <w:color w:val="000000" w:themeColor="text1"/>
          <w:sz w:val="24"/>
          <w:szCs w:val="24"/>
          <w14:textFill>
            <w14:solidFill>
              <w14:schemeClr w14:val="tx1"/>
            </w14:solidFill>
          </w14:textFill>
        </w:rPr>
        <w:t>Ledong Service Center. The team currently has eight members, five MG-1S units and one MG-1P unit.</w:t>
      </w:r>
    </w:p>
    <w:p>
      <w:pPr>
        <w:rPr>
          <w:rFonts w:ascii="Dji-Book" w:hAnsi="Dji-Book" w:eastAsia="微软雅黑"/>
          <w:color w:val="000000" w:themeColor="text1"/>
          <w:sz w:val="24"/>
          <w:szCs w:val="24"/>
          <w14:textFill>
            <w14:solidFill>
              <w14:schemeClr w14:val="tx1"/>
            </w14:solidFill>
          </w14:textFill>
        </w:rPr>
      </w:pPr>
    </w:p>
    <w:p>
      <w:pPr>
        <w:jc w:val="center"/>
        <w:rPr>
          <w:rFonts w:ascii="Dji-Book" w:hAnsi="Dji-Book" w:eastAsia="微软雅黑"/>
          <w:b/>
          <w:color w:val="000000" w:themeColor="text1"/>
          <w:sz w:val="24"/>
          <w:szCs w:val="24"/>
          <w14:textFill>
            <w14:solidFill>
              <w14:schemeClr w14:val="tx1"/>
            </w14:solidFill>
          </w14:textFill>
        </w:rPr>
      </w:pPr>
      <w:r>
        <w:rPr>
          <w:rFonts w:ascii="Dji-Book" w:hAnsi="Dji-Book" w:eastAsia="微软雅黑"/>
          <w:b/>
          <w:color w:val="000000" w:themeColor="text1"/>
          <w:sz w:val="24"/>
          <w:szCs w:val="24"/>
          <w14:textFill>
            <w14:solidFill>
              <w14:schemeClr w14:val="tx1"/>
            </w14:solidFill>
          </w14:textFill>
        </w:rPr>
        <w:t>2.</w:t>
      </w:r>
    </w:p>
    <w:p>
      <w:pPr>
        <w:jc w:val="center"/>
        <w:rPr>
          <w:rFonts w:ascii="Dji-Book" w:hAnsi="Dji-Book" w:eastAsia="微软雅黑"/>
          <w:b/>
          <w:color w:val="000000" w:themeColor="text1"/>
          <w:sz w:val="24"/>
          <w:szCs w:val="24"/>
          <w14:textFill>
            <w14:solidFill>
              <w14:schemeClr w14:val="tx1"/>
            </w14:solidFill>
          </w14:textFill>
        </w:rPr>
      </w:pPr>
      <w:r>
        <w:rPr>
          <w:rFonts w:ascii="Dji-Book" w:hAnsi="Dji-Book" w:eastAsia="微软雅黑"/>
          <w:b/>
          <w:color w:val="000000" w:themeColor="text1"/>
          <w:sz w:val="24"/>
          <w:szCs w:val="24"/>
          <w14:textFill>
            <w14:solidFill>
              <w14:schemeClr w14:val="tx1"/>
            </w14:solidFill>
          </w14:textFill>
        </w:rPr>
        <w:t>Environment Information</w:t>
      </w:r>
    </w:p>
    <w:p>
      <w:pPr>
        <w:jc w:val="center"/>
        <w:rPr>
          <w:rFonts w:ascii="Dji-Book" w:hAnsi="Dji-Book" w:eastAsia="微软雅黑"/>
          <w:b/>
          <w:color w:val="000000" w:themeColor="text1"/>
          <w:sz w:val="24"/>
          <w:szCs w:val="24"/>
          <w14:textFill>
            <w14:solidFill>
              <w14:schemeClr w14:val="tx1"/>
            </w14:solidFill>
          </w14:textFill>
        </w:rPr>
      </w:pP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jc w:val="center"/>
              <w:rPr>
                <w:rFonts w:ascii="Dji-Book" w:hAnsi="Dji-Book" w:eastAsia="微软雅黑"/>
                <w:b/>
                <w:color w:val="000000" w:themeColor="text1"/>
                <w:sz w:val="24"/>
                <w:szCs w:val="24"/>
                <w14:textFill>
                  <w14:solidFill>
                    <w14:schemeClr w14:val="tx1"/>
                  </w14:solidFill>
                </w14:textFill>
              </w:rPr>
            </w:pPr>
            <w:r>
              <w:rPr>
                <w:rFonts w:ascii="Dji-Book" w:hAnsi="Dji-Book" w:eastAsia="微软雅黑"/>
                <w:b/>
                <w:color w:val="000000" w:themeColor="text1"/>
                <w:sz w:val="24"/>
                <w:szCs w:val="24"/>
                <w14:textFill>
                  <w14:solidFill>
                    <w14:schemeClr w14:val="tx1"/>
                  </w14:solidFill>
                </w14:textFill>
              </w:rPr>
              <w:t>Operation Date</w:t>
            </w:r>
          </w:p>
        </w:tc>
        <w:tc>
          <w:tcPr>
            <w:tcW w:w="2074" w:type="dxa"/>
          </w:tcPr>
          <w:p>
            <w:pPr>
              <w:jc w:val="center"/>
              <w:rPr>
                <w:rFonts w:ascii="Dji-Book" w:hAnsi="Dji-Book" w:eastAsia="微软雅黑"/>
                <w:b/>
                <w:color w:val="000000" w:themeColor="text1"/>
                <w:sz w:val="24"/>
                <w:szCs w:val="24"/>
                <w14:textFill>
                  <w14:solidFill>
                    <w14:schemeClr w14:val="tx1"/>
                  </w14:solidFill>
                </w14:textFill>
              </w:rPr>
            </w:pPr>
            <w:r>
              <w:rPr>
                <w:rFonts w:ascii="Dji-Book" w:hAnsi="Dji-Book" w:eastAsia="微软雅黑"/>
                <w:b/>
                <w:color w:val="000000" w:themeColor="text1"/>
                <w:sz w:val="24"/>
                <w:szCs w:val="24"/>
                <w14:textFill>
                  <w14:solidFill>
                    <w14:schemeClr w14:val="tx1"/>
                  </w14:solidFill>
                </w14:textFill>
              </w:rPr>
              <w:t>Land Type</w:t>
            </w:r>
          </w:p>
        </w:tc>
        <w:tc>
          <w:tcPr>
            <w:tcW w:w="2074" w:type="dxa"/>
          </w:tcPr>
          <w:p>
            <w:pPr>
              <w:jc w:val="center"/>
              <w:rPr>
                <w:rFonts w:ascii="Dji-Book" w:hAnsi="Dji-Book" w:eastAsia="微软雅黑"/>
                <w:b/>
                <w:color w:val="000000" w:themeColor="text1"/>
                <w:sz w:val="24"/>
                <w:szCs w:val="24"/>
                <w14:textFill>
                  <w14:solidFill>
                    <w14:schemeClr w14:val="tx1"/>
                  </w14:solidFill>
                </w14:textFill>
              </w:rPr>
            </w:pPr>
            <w:r>
              <w:rPr>
                <w:rFonts w:ascii="Dji-Book" w:hAnsi="Dji-Book" w:eastAsia="微软雅黑"/>
                <w:b/>
                <w:color w:val="000000" w:themeColor="text1"/>
                <w:sz w:val="24"/>
                <w:szCs w:val="24"/>
                <w14:textFill>
                  <w14:solidFill>
                    <w14:schemeClr w14:val="tx1"/>
                  </w14:solidFill>
                </w14:textFill>
              </w:rPr>
              <w:t>Location</w:t>
            </w:r>
          </w:p>
        </w:tc>
        <w:tc>
          <w:tcPr>
            <w:tcW w:w="2074" w:type="dxa"/>
          </w:tcPr>
          <w:p>
            <w:pPr>
              <w:jc w:val="center"/>
              <w:rPr>
                <w:rFonts w:ascii="Dji-Book" w:hAnsi="Dji-Book" w:eastAsia="微软雅黑"/>
                <w:b/>
                <w:color w:val="000000" w:themeColor="text1"/>
                <w:sz w:val="24"/>
                <w:szCs w:val="24"/>
                <w14:textFill>
                  <w14:solidFill>
                    <w14:schemeClr w14:val="tx1"/>
                  </w14:solidFill>
                </w14:textFill>
              </w:rPr>
            </w:pPr>
            <w:r>
              <w:rPr>
                <w:rFonts w:ascii="Dji-Book" w:hAnsi="Dji-Book" w:eastAsia="微软雅黑"/>
                <w:b/>
                <w:color w:val="000000" w:themeColor="text1"/>
                <w:sz w:val="24"/>
                <w:szCs w:val="24"/>
                <w14:textFill>
                  <w14:solidFill>
                    <w14:schemeClr w14:val="tx1"/>
                  </w14:solidFill>
                </w14:textFill>
              </w:rPr>
              <w:t>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jc w:val="left"/>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March 21, 2018</w:t>
            </w:r>
          </w:p>
        </w:tc>
        <w:tc>
          <w:tcPr>
            <w:tcW w:w="2074" w:type="dxa"/>
          </w:tcPr>
          <w:p>
            <w:pPr>
              <w:jc w:val="left"/>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Mostly flat with a few hills</w:t>
            </w:r>
          </w:p>
        </w:tc>
        <w:tc>
          <w:tcPr>
            <w:tcW w:w="2074" w:type="dxa"/>
          </w:tcPr>
          <w:p>
            <w:pPr>
              <w:jc w:val="left"/>
              <w:rPr>
                <w:rFonts w:hint="default" w:ascii="Dji-Book" w:hAnsi="Dji-Book" w:eastAsia="微软雅黑"/>
                <w:color w:val="000000" w:themeColor="text1"/>
                <w:sz w:val="24"/>
                <w:szCs w:val="24"/>
                <w:lang w:val="en-US" w:eastAsia="zh-CN"/>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Haitou County, Zhangzhou City, Hainan</w:t>
            </w:r>
            <w:r>
              <w:rPr>
                <w:rFonts w:hint="eastAsia" w:ascii="Dji-Book" w:hAnsi="Dji-Book" w:eastAsia="微软雅黑"/>
                <w:color w:val="000000" w:themeColor="text1"/>
                <w:sz w:val="24"/>
                <w:szCs w:val="24"/>
                <w:lang w:val="en-US" w:eastAsia="zh-CN"/>
                <w14:textFill>
                  <w14:solidFill>
                    <w14:schemeClr w14:val="tx1"/>
                  </w14:solidFill>
                </w14:textFill>
              </w:rPr>
              <w:t xml:space="preserve"> Province Southernmost China</w:t>
            </w:r>
            <w:bookmarkStart w:id="0" w:name="_GoBack"/>
            <w:bookmarkEnd w:id="0"/>
          </w:p>
        </w:tc>
        <w:tc>
          <w:tcPr>
            <w:tcW w:w="2074" w:type="dxa"/>
          </w:tcPr>
          <w:p>
            <w:pPr>
              <w:jc w:val="left"/>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Cloudy, 15-24</w:t>
            </w:r>
            <w:r>
              <w:rPr>
                <w:rFonts w:ascii="Dji-Book" w:hAnsi="Dji-Book" w:eastAsia="MS Mincho" w:cs="MS Mincho"/>
                <w:color w:val="000000" w:themeColor="text1"/>
                <w:sz w:val="24"/>
                <w:szCs w:val="24"/>
                <w14:textFill>
                  <w14:solidFill>
                    <w14:schemeClr w14:val="tx1"/>
                  </w14:solidFill>
                </w14:textFill>
              </w:rPr>
              <w:t>°C</w:t>
            </w:r>
            <w:r>
              <w:rPr>
                <w:rFonts w:ascii="Dji-Book" w:hAnsi="Dji-Book" w:eastAsia="微软雅黑"/>
                <w:color w:val="000000" w:themeColor="text1"/>
                <w:sz w:val="24"/>
                <w:szCs w:val="24"/>
                <w14:textFill>
                  <w14:solidFill>
                    <w14:schemeClr w14:val="tx1"/>
                  </w14:solidFill>
                </w14:textFill>
              </w:rPr>
              <w:t>, and high-voltage power line towers in the surrounding area, with wires crossing the field diagonally.</w:t>
            </w:r>
          </w:p>
        </w:tc>
      </w:tr>
    </w:tbl>
    <w:p>
      <w:pPr>
        <w:jc w:val="center"/>
        <w:rPr>
          <w:rFonts w:ascii="Dji-Book" w:hAnsi="Dji-Book" w:eastAsia="微软雅黑"/>
          <w:b/>
          <w:color w:val="000000" w:themeColor="text1"/>
          <w:sz w:val="24"/>
          <w:szCs w:val="24"/>
          <w14:textFill>
            <w14:solidFill>
              <w14:schemeClr w14:val="tx1"/>
            </w14:solidFill>
          </w14:textFill>
        </w:rPr>
      </w:pPr>
    </w:p>
    <w:p>
      <w:pPr>
        <w:jc w:val="left"/>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The operation area was approximately 74 acres. The field was divided into two sections by cement pavement that ran between them. The land was mostly flat, with a few hills in the area.</w:t>
      </w:r>
    </w:p>
    <w:p>
      <w:pPr>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 xml:space="preserve"> </w:t>
      </w:r>
    </w:p>
    <w:p>
      <w:pPr>
        <w:jc w:val="center"/>
        <w:rPr>
          <w:rFonts w:ascii="Dji-Book" w:hAnsi="Dji-Book" w:eastAsia="微软雅黑"/>
          <w:b/>
          <w:color w:val="000000" w:themeColor="text1"/>
          <w:sz w:val="24"/>
          <w:szCs w:val="24"/>
          <w14:textFill>
            <w14:solidFill>
              <w14:schemeClr w14:val="tx1"/>
            </w14:solidFill>
          </w14:textFill>
        </w:rPr>
      </w:pPr>
      <w:r>
        <w:rPr>
          <w:rFonts w:ascii="Dji-Book" w:hAnsi="Dji-Book" w:eastAsia="微软雅黑"/>
          <w:b/>
          <w:color w:val="000000" w:themeColor="text1"/>
          <w:sz w:val="24"/>
          <w:szCs w:val="24"/>
          <w14:textFill>
            <w14:solidFill>
              <w14:schemeClr w14:val="tx1"/>
            </w14:solidFill>
          </w14:textFill>
        </w:rPr>
        <w:t>3.</w:t>
      </w:r>
    </w:p>
    <w:p>
      <w:pPr>
        <w:jc w:val="center"/>
        <w:rPr>
          <w:rFonts w:ascii="Dji-Book" w:hAnsi="Dji-Book" w:eastAsia="微软雅黑"/>
          <w:b/>
          <w:color w:val="000000" w:themeColor="text1"/>
          <w:sz w:val="24"/>
          <w:szCs w:val="24"/>
          <w14:textFill>
            <w14:solidFill>
              <w14:schemeClr w14:val="tx1"/>
            </w14:solidFill>
          </w14:textFill>
        </w:rPr>
      </w:pPr>
      <w:r>
        <w:rPr>
          <w:rFonts w:ascii="Dji-Book" w:hAnsi="Dji-Book" w:eastAsia="微软雅黑"/>
          <w:b/>
          <w:color w:val="000000" w:themeColor="text1"/>
          <w:sz w:val="24"/>
          <w:szCs w:val="24"/>
          <w14:textFill>
            <w14:solidFill>
              <w14:schemeClr w14:val="tx1"/>
            </w14:solidFill>
          </w14:textFill>
        </w:rPr>
        <w:t>Operation Parameters</w:t>
      </w:r>
    </w:p>
    <w:p>
      <w:pPr>
        <w:rPr>
          <w:rFonts w:ascii="Dji-Book" w:hAnsi="Dji-Book" w:eastAsia="微软雅黑"/>
          <w:color w:val="000000" w:themeColor="text1"/>
          <w:sz w:val="24"/>
          <w:szCs w:val="24"/>
          <w14:textFill>
            <w14:solidFill>
              <w14:schemeClr w14:val="tx1"/>
            </w14:solidFill>
          </w14:textFill>
        </w:rPr>
      </w:pP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jc w:val="center"/>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Operation Mode</w:t>
            </w:r>
          </w:p>
        </w:tc>
        <w:tc>
          <w:tcPr>
            <w:tcW w:w="2074" w:type="dxa"/>
          </w:tcPr>
          <w:p>
            <w:pPr>
              <w:jc w:val="center"/>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Flight Route Planning</w:t>
            </w:r>
          </w:p>
        </w:tc>
        <w:tc>
          <w:tcPr>
            <w:tcW w:w="2074" w:type="dxa"/>
          </w:tcPr>
          <w:p>
            <w:pPr>
              <w:jc w:val="center"/>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Flight Speed</w:t>
            </w:r>
          </w:p>
        </w:tc>
        <w:tc>
          <w:tcPr>
            <w:tcW w:w="2074" w:type="dxa"/>
          </w:tcPr>
          <w:p>
            <w:pPr>
              <w:jc w:val="center"/>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2.8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jc w:val="center"/>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Flight Altitude</w:t>
            </w:r>
          </w:p>
        </w:tc>
        <w:tc>
          <w:tcPr>
            <w:tcW w:w="2074" w:type="dxa"/>
          </w:tcPr>
          <w:p>
            <w:pPr>
              <w:jc w:val="center"/>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1.5 m</w:t>
            </w:r>
          </w:p>
        </w:tc>
        <w:tc>
          <w:tcPr>
            <w:tcW w:w="2074" w:type="dxa"/>
          </w:tcPr>
          <w:p>
            <w:pPr>
              <w:jc w:val="center"/>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Operation Spacing</w:t>
            </w:r>
          </w:p>
        </w:tc>
        <w:tc>
          <w:tcPr>
            <w:tcW w:w="2074" w:type="dxa"/>
          </w:tcPr>
          <w:p>
            <w:pPr>
              <w:jc w:val="center"/>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4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jc w:val="center"/>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Liters Per Acre</w:t>
            </w:r>
          </w:p>
        </w:tc>
        <w:tc>
          <w:tcPr>
            <w:tcW w:w="2074" w:type="dxa"/>
          </w:tcPr>
          <w:p>
            <w:pPr>
              <w:jc w:val="center"/>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12 L</w:t>
            </w:r>
          </w:p>
        </w:tc>
        <w:tc>
          <w:tcPr>
            <w:tcW w:w="2074" w:type="dxa"/>
          </w:tcPr>
          <w:p>
            <w:pPr>
              <w:jc w:val="center"/>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Nozzle Type</w:t>
            </w:r>
          </w:p>
        </w:tc>
        <w:tc>
          <w:tcPr>
            <w:tcW w:w="2074" w:type="dxa"/>
          </w:tcPr>
          <w:p>
            <w:pPr>
              <w:jc w:val="center"/>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XR11001VS</w:t>
            </w:r>
          </w:p>
        </w:tc>
      </w:tr>
    </w:tbl>
    <w:p>
      <w:pPr>
        <w:jc w:val="left"/>
        <w:rPr>
          <w:rFonts w:ascii="Dji-Book" w:hAnsi="Dji-Book" w:eastAsia="微软雅黑"/>
          <w:color w:val="000000" w:themeColor="text1"/>
          <w:sz w:val="24"/>
          <w:szCs w:val="24"/>
          <w14:textFill>
            <w14:solidFill>
              <w14:schemeClr w14:val="tx1"/>
            </w14:solidFill>
          </w14:textFill>
        </w:rPr>
      </w:pPr>
    </w:p>
    <w:p>
      <w:pPr>
        <w:pStyle w:val="13"/>
        <w:rPr>
          <w:rFonts w:ascii="Dji-Book" w:hAnsi="Dji-Book"/>
          <w:sz w:val="24"/>
          <w:szCs w:val="24"/>
        </w:rPr>
      </w:pPr>
      <w:r>
        <w:rPr>
          <w:rFonts w:ascii="Dji-Book" w:hAnsi="Dji-Book" w:eastAsia="微软雅黑"/>
          <w:color w:val="000000" w:themeColor="text1"/>
          <w:sz w:val="24"/>
          <w:szCs w:val="24"/>
          <w14:textFill>
            <w14:solidFill>
              <w14:schemeClr w14:val="tx1"/>
            </w14:solidFill>
          </w14:textFill>
        </w:rPr>
        <w:t>* Drone: DJI MG-1S</w:t>
      </w:r>
      <w:r>
        <w:rPr>
          <w:rFonts w:ascii="Dji-Book" w:hAnsi="Dji-Book"/>
          <w:sz w:val="24"/>
          <w:szCs w:val="24"/>
        </w:rPr>
        <w:t xml:space="preserve"> × </w:t>
      </w:r>
      <w:r>
        <w:rPr>
          <w:rFonts w:ascii="Dji-Book" w:hAnsi="Dji-Book" w:eastAsia="微软雅黑"/>
          <w:color w:val="000000" w:themeColor="text1"/>
          <w:sz w:val="24"/>
          <w:szCs w:val="24"/>
          <w14:textFill>
            <w14:solidFill>
              <w14:schemeClr w14:val="tx1"/>
            </w14:solidFill>
          </w14:textFill>
        </w:rPr>
        <w:t>1/DJI MG-1P</w:t>
      </w:r>
      <w:r>
        <w:rPr>
          <w:rFonts w:ascii="Dji-Book" w:hAnsi="Dji-Book"/>
          <w:sz w:val="24"/>
          <w:szCs w:val="24"/>
        </w:rPr>
        <w:t xml:space="preserve"> × </w:t>
      </w:r>
      <w:r>
        <w:rPr>
          <w:rFonts w:ascii="Dji-Book" w:hAnsi="Dji-Book" w:eastAsia="微软雅黑"/>
          <w:color w:val="000000" w:themeColor="text1"/>
          <w:sz w:val="24"/>
          <w:szCs w:val="24"/>
          <w14:textFill>
            <w14:solidFill>
              <w14:schemeClr w14:val="tx1"/>
            </w14:solidFill>
          </w14:textFill>
        </w:rPr>
        <w:t>1</w:t>
      </w:r>
    </w:p>
    <w:p>
      <w:pPr>
        <w:jc w:val="left"/>
        <w:rPr>
          <w:rFonts w:ascii="Dji-Book" w:hAnsi="Dji-Book" w:eastAsia="微软雅黑"/>
          <w:color w:val="000000" w:themeColor="text1"/>
          <w:sz w:val="24"/>
          <w:szCs w:val="24"/>
          <w14:textFill>
            <w14:solidFill>
              <w14:schemeClr w14:val="tx1"/>
            </w14:solidFill>
          </w14:textFill>
        </w:rPr>
      </w:pPr>
    </w:p>
    <w:p>
      <w:pPr>
        <w:jc w:val="left"/>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Considering the relatively large area and irregular land, we used the MG-1S and MG-1P together. With the MG-1S, we planned the flight route by walking along the boundary of the smaller field. With the MG-1P, we planned the flight route by flying the aircraft over the larger field to mark the waypoints. After the route was set, we edited and uploaded the missions to begin the spraying operation.</w:t>
      </w:r>
    </w:p>
    <w:p>
      <w:pPr>
        <w:jc w:val="left"/>
        <w:rPr>
          <w:rFonts w:ascii="Dji-Book" w:hAnsi="Dji-Book" w:eastAsia="微软雅黑"/>
          <w:color w:val="000000" w:themeColor="text1"/>
          <w:sz w:val="24"/>
          <w:szCs w:val="24"/>
          <w14:textFill>
            <w14:solidFill>
              <w14:schemeClr w14:val="tx1"/>
            </w14:solidFill>
          </w14:textFill>
        </w:rPr>
      </w:pPr>
    </w:p>
    <w:p>
      <w:pPr>
        <w:jc w:val="left"/>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Due to hot weather and the severity of insect damage, we enabled Intensive Spraying mode and set the flight speed to 2.8 m/s, to improve operational efficiency and effectiveness.</w:t>
      </w:r>
    </w:p>
    <w:p>
      <w:pPr>
        <w:rPr>
          <w:rFonts w:ascii="Dji-Book" w:hAnsi="Dji-Book" w:eastAsia="微软雅黑"/>
          <w:color w:val="000000" w:themeColor="text1"/>
          <w:sz w:val="24"/>
          <w:szCs w:val="24"/>
          <w14:textFill>
            <w14:solidFill>
              <w14:schemeClr w14:val="tx1"/>
            </w14:solidFill>
          </w14:textFill>
        </w:rPr>
      </w:pPr>
    </w:p>
    <w:p>
      <w:pPr>
        <w:jc w:val="center"/>
        <w:rPr>
          <w:rFonts w:ascii="Dji-Book" w:hAnsi="Dji-Book" w:eastAsia="微软雅黑"/>
          <w:b/>
          <w:color w:val="000000" w:themeColor="text1"/>
          <w:sz w:val="24"/>
          <w:szCs w:val="24"/>
          <w14:textFill>
            <w14:solidFill>
              <w14:schemeClr w14:val="tx1"/>
            </w14:solidFill>
          </w14:textFill>
        </w:rPr>
      </w:pPr>
      <w:r>
        <w:rPr>
          <w:rFonts w:ascii="Dji-Book" w:hAnsi="Dji-Book" w:eastAsia="微软雅黑"/>
          <w:b/>
          <w:color w:val="000000" w:themeColor="text1"/>
          <w:sz w:val="24"/>
          <w:szCs w:val="24"/>
          <w14:textFill>
            <w14:solidFill>
              <w14:schemeClr w14:val="tx1"/>
            </w14:solidFill>
          </w14:textFill>
        </w:rPr>
        <w:t>4.</w:t>
      </w:r>
    </w:p>
    <w:p>
      <w:pPr>
        <w:jc w:val="center"/>
        <w:rPr>
          <w:rFonts w:ascii="Dji-Book" w:hAnsi="Dji-Book" w:eastAsia="微软雅黑"/>
          <w:b/>
          <w:color w:val="000000" w:themeColor="text1"/>
          <w:sz w:val="24"/>
          <w:szCs w:val="24"/>
          <w14:textFill>
            <w14:solidFill>
              <w14:schemeClr w14:val="tx1"/>
            </w14:solidFill>
          </w14:textFill>
        </w:rPr>
      </w:pPr>
      <w:r>
        <w:rPr>
          <w:rFonts w:ascii="Dji-Book" w:hAnsi="Dji-Book" w:eastAsia="微软雅黑"/>
          <w:b/>
          <w:color w:val="000000" w:themeColor="text1"/>
          <w:sz w:val="24"/>
          <w:szCs w:val="24"/>
          <w14:textFill>
            <w14:solidFill>
              <w14:schemeClr w14:val="tx1"/>
            </w14:solidFill>
          </w14:textFill>
        </w:rPr>
        <w:t>Pesticide Information</w:t>
      </w:r>
    </w:p>
    <w:p>
      <w:pPr>
        <w:rPr>
          <w:rFonts w:ascii="Dji-Book" w:hAnsi="Dji-Book" w:eastAsia="微软雅黑"/>
          <w:color w:val="000000" w:themeColor="text1"/>
          <w:sz w:val="24"/>
          <w:szCs w:val="24"/>
          <w14:textFill>
            <w14:solidFill>
              <w14:schemeClr w14:val="tx1"/>
            </w14:solidFill>
          </w14:textFill>
        </w:rPr>
      </w:pP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Pesticide Name</w:t>
            </w:r>
          </w:p>
        </w:tc>
        <w:tc>
          <w:tcPr>
            <w:tcW w:w="2074" w:type="dxa"/>
          </w:tcPr>
          <w:p>
            <w:pPr>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Type</w:t>
            </w:r>
          </w:p>
        </w:tc>
        <w:tc>
          <w:tcPr>
            <w:tcW w:w="2074" w:type="dxa"/>
          </w:tcPr>
          <w:p>
            <w:pPr>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Concentration of Active Ingredient</w:t>
            </w:r>
          </w:p>
        </w:tc>
        <w:tc>
          <w:tcPr>
            <w:tcW w:w="2074" w:type="dxa"/>
          </w:tcPr>
          <w:p>
            <w:pPr>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Amount per acre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jc w:val="left"/>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Chlorfenapyr</w:t>
            </w:r>
          </w:p>
        </w:tc>
        <w:tc>
          <w:tcPr>
            <w:tcW w:w="2074" w:type="dxa"/>
          </w:tcPr>
          <w:p>
            <w:pPr>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Aqueous solution</w:t>
            </w:r>
          </w:p>
        </w:tc>
        <w:tc>
          <w:tcPr>
            <w:tcW w:w="2074" w:type="dxa"/>
          </w:tcPr>
          <w:p>
            <w:pPr>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25%</w:t>
            </w:r>
          </w:p>
        </w:tc>
        <w:tc>
          <w:tcPr>
            <w:tcW w:w="2074" w:type="dxa"/>
          </w:tcPr>
          <w:p>
            <w:pPr>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180ml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jc w:val="left"/>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Helicoverpa armigera nuclear polyhedrosis virus</w:t>
            </w:r>
          </w:p>
        </w:tc>
        <w:tc>
          <w:tcPr>
            <w:tcW w:w="2074" w:type="dxa"/>
          </w:tcPr>
          <w:p>
            <w:pPr>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Aqueous solution</w:t>
            </w:r>
          </w:p>
        </w:tc>
        <w:tc>
          <w:tcPr>
            <w:tcW w:w="2074" w:type="dxa"/>
          </w:tcPr>
          <w:p>
            <w:pPr>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30%</w:t>
            </w:r>
          </w:p>
        </w:tc>
        <w:tc>
          <w:tcPr>
            <w:tcW w:w="2074" w:type="dxa"/>
          </w:tcPr>
          <w:p>
            <w:pPr>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480ml</w:t>
            </w:r>
          </w:p>
        </w:tc>
      </w:tr>
    </w:tbl>
    <w:p>
      <w:pPr>
        <w:rPr>
          <w:rFonts w:ascii="Dji-Book" w:hAnsi="Dji-Book" w:eastAsia="微软雅黑"/>
          <w:color w:val="000000" w:themeColor="text1"/>
          <w:sz w:val="24"/>
          <w:szCs w:val="24"/>
          <w14:textFill>
            <w14:solidFill>
              <w14:schemeClr w14:val="tx1"/>
            </w14:solidFill>
          </w14:textFill>
        </w:rPr>
      </w:pPr>
    </w:p>
    <w:p>
      <w:pPr>
        <w:jc w:val="left"/>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 xml:space="preserve">Our chemist recommended the pesticide used in this case. An aqueous solution was used instead of a dissolvable powder, which is better for spraying with a drone. Additionally, </w:t>
      </w:r>
      <w:commentRangeStart w:id="0"/>
      <w:r>
        <w:rPr>
          <w:rFonts w:ascii="Dji-Book" w:hAnsi="Dji-Book" w:eastAsia="微软雅黑"/>
          <w:color w:val="000000" w:themeColor="text1"/>
          <w:sz w:val="24"/>
          <w:szCs w:val="24"/>
          <w14:textFill>
            <w14:solidFill>
              <w14:schemeClr w14:val="tx1"/>
            </w14:solidFill>
          </w14:textFill>
        </w:rPr>
        <w:t xml:space="preserve">polyhedrosis virus </w:t>
      </w:r>
      <w:commentRangeEnd w:id="0"/>
      <w:r>
        <w:rPr>
          <w:rStyle w:val="8"/>
        </w:rPr>
        <w:commentReference w:id="0"/>
      </w:r>
      <w:r>
        <w:rPr>
          <w:rFonts w:ascii="Dji-Book" w:hAnsi="Dji-Book" w:eastAsia="微软雅黑"/>
          <w:color w:val="000000" w:themeColor="text1"/>
          <w:sz w:val="24"/>
          <w:szCs w:val="24"/>
          <w14:textFill>
            <w14:solidFill>
              <w14:schemeClr w14:val="tx1"/>
            </w14:solidFill>
          </w14:textFill>
        </w:rPr>
        <w:t xml:space="preserve">is a new type of pesticide which is incredibly potent and can effectively overcome the pesticide resistance of certain insects. </w:t>
      </w:r>
    </w:p>
    <w:p>
      <w:pPr>
        <w:jc w:val="center"/>
        <w:rPr>
          <w:rFonts w:ascii="Dji-Book" w:hAnsi="Dji-Book" w:eastAsia="微软雅黑"/>
          <w:b/>
          <w:color w:val="000000" w:themeColor="text1"/>
          <w:sz w:val="24"/>
          <w:szCs w:val="24"/>
          <w14:textFill>
            <w14:solidFill>
              <w14:schemeClr w14:val="tx1"/>
            </w14:solidFill>
          </w14:textFill>
        </w:rPr>
      </w:pPr>
      <w:r>
        <w:rPr>
          <w:rFonts w:ascii="Dji-Book" w:hAnsi="Dji-Book" w:eastAsia="微软雅黑"/>
          <w:b/>
          <w:color w:val="000000" w:themeColor="text1"/>
          <w:sz w:val="24"/>
          <w:szCs w:val="24"/>
          <w14:textFill>
            <w14:solidFill>
              <w14:schemeClr w14:val="tx1"/>
            </w14:solidFill>
          </w14:textFill>
        </w:rPr>
        <w:t>5.</w:t>
      </w:r>
    </w:p>
    <w:p>
      <w:pPr>
        <w:jc w:val="center"/>
        <w:rPr>
          <w:rFonts w:ascii="Dji-Book" w:hAnsi="Dji-Book" w:eastAsia="微软雅黑"/>
          <w:b/>
          <w:color w:val="000000" w:themeColor="text1"/>
          <w:sz w:val="24"/>
          <w:szCs w:val="24"/>
          <w14:textFill>
            <w14:solidFill>
              <w14:schemeClr w14:val="tx1"/>
            </w14:solidFill>
          </w14:textFill>
        </w:rPr>
      </w:pPr>
      <w:r>
        <w:rPr>
          <w:rFonts w:ascii="Dji-Book" w:hAnsi="Dji-Book" w:eastAsia="微软雅黑"/>
          <w:b/>
          <w:color w:val="000000" w:themeColor="text1"/>
          <w:sz w:val="24"/>
          <w:szCs w:val="24"/>
          <w14:textFill>
            <w14:solidFill>
              <w14:schemeClr w14:val="tx1"/>
            </w14:solidFill>
          </w14:textFill>
        </w:rPr>
        <w:t>Before &amp; After Drone Spraying</w:t>
      </w:r>
    </w:p>
    <w:p>
      <w:pPr>
        <w:jc w:val="left"/>
        <w:rPr>
          <w:rFonts w:ascii="Dji-Book" w:hAnsi="Dji-Book" w:eastAsia="微软雅黑"/>
          <w:b/>
          <w:color w:val="000000" w:themeColor="text1"/>
          <w:sz w:val="24"/>
          <w:szCs w:val="24"/>
          <w14:textFill>
            <w14:solidFill>
              <w14:schemeClr w14:val="tx1"/>
            </w14:solidFill>
          </w14:textFill>
        </w:rPr>
      </w:pPr>
      <w:r>
        <w:rPr>
          <w:rFonts w:ascii="Dji-Book" w:hAnsi="Dji-Book" w:eastAsia="微软雅黑"/>
          <w:b/>
          <w:color w:val="000000" w:themeColor="text1"/>
          <w:sz w:val="24"/>
          <w:szCs w:val="24"/>
          <w14:textFill>
            <w14:solidFill>
              <w14:schemeClr w14:val="tx1"/>
            </w14:solidFill>
          </w14:textFill>
        </w:rPr>
        <w:drawing>
          <wp:inline distT="0" distB="0" distL="0" distR="0">
            <wp:extent cx="5274310" cy="2012950"/>
            <wp:effectExtent l="0" t="0" r="254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012950"/>
                    </a:xfrm>
                    <a:prstGeom prst="rect">
                      <a:avLst/>
                    </a:prstGeom>
                  </pic:spPr>
                </pic:pic>
              </a:graphicData>
            </a:graphic>
          </wp:inline>
        </w:drawing>
      </w:r>
    </w:p>
    <w:p>
      <w:pPr>
        <w:jc w:val="left"/>
        <w:rPr>
          <w:rFonts w:ascii="Dji-Book" w:hAnsi="Dji-Book" w:eastAsia="微软雅黑"/>
          <w:color w:val="000000" w:themeColor="text1"/>
          <w:spacing w:val="8"/>
          <w:sz w:val="24"/>
          <w:szCs w:val="24"/>
          <w:shd w:val="clear" w:color="auto" w:fill="FFFFFF"/>
          <w14:textFill>
            <w14:solidFill>
              <w14:schemeClr w14:val="tx1"/>
            </w14:solidFill>
          </w14:textFill>
        </w:rPr>
      </w:pPr>
      <w:r>
        <w:rPr>
          <w:rFonts w:ascii="Dji-Book" w:hAnsi="Dji-Book" w:eastAsia="微软雅黑"/>
          <w:color w:val="000000" w:themeColor="text1"/>
          <w:spacing w:val="8"/>
          <w:sz w:val="24"/>
          <w:szCs w:val="24"/>
          <w:shd w:val="clear" w:color="auto" w:fill="FFFFFF"/>
          <w14:textFill>
            <w14:solidFill>
              <w14:schemeClr w14:val="tx1"/>
            </w14:solidFill>
          </w14:textFill>
        </w:rPr>
        <w:t>Before spraying. It is clear that the leaves have been bitten by insects.</w:t>
      </w:r>
    </w:p>
    <w:p>
      <w:pPr>
        <w:rPr>
          <w:rFonts w:ascii="Dji-Book" w:hAnsi="Dji-Book" w:eastAsia="微软雅黑"/>
          <w:b/>
          <w:color w:val="000000" w:themeColor="text1"/>
          <w:sz w:val="24"/>
          <w:szCs w:val="24"/>
          <w14:textFill>
            <w14:solidFill>
              <w14:schemeClr w14:val="tx1"/>
            </w14:solidFill>
          </w14:textFill>
        </w:rPr>
      </w:pPr>
      <w:r>
        <w:rPr>
          <w:rFonts w:ascii="Dji-Book" w:hAnsi="Dji-Book" w:eastAsia="微软雅黑"/>
          <w:b/>
          <w:color w:val="000000" w:themeColor="text1"/>
          <w:sz w:val="24"/>
          <w:szCs w:val="24"/>
          <w14:textFill>
            <w14:solidFill>
              <w14:schemeClr w14:val="tx1"/>
            </w14:solidFill>
          </w14:textFill>
        </w:rPr>
        <w:drawing>
          <wp:inline distT="0" distB="0" distL="0" distR="0">
            <wp:extent cx="5274310" cy="351409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4310" cy="3514090"/>
                    </a:xfrm>
                    <a:prstGeom prst="rect">
                      <a:avLst/>
                    </a:prstGeom>
                  </pic:spPr>
                </pic:pic>
              </a:graphicData>
            </a:graphic>
          </wp:inline>
        </w:drawing>
      </w:r>
    </w:p>
    <w:p>
      <w:pPr>
        <w:jc w:val="left"/>
        <w:rPr>
          <w:rFonts w:ascii="Dji-Book" w:hAnsi="Dji-Book" w:eastAsia="微软雅黑"/>
          <w:color w:val="000000" w:themeColor="text1"/>
          <w:spacing w:val="8"/>
          <w:sz w:val="24"/>
          <w:szCs w:val="24"/>
          <w:shd w:val="clear" w:color="auto" w:fill="FFFFFF"/>
          <w14:textFill>
            <w14:solidFill>
              <w14:schemeClr w14:val="tx1"/>
            </w14:solidFill>
          </w14:textFill>
        </w:rPr>
      </w:pPr>
      <w:r>
        <w:rPr>
          <w:rFonts w:ascii="Dji-Book" w:hAnsi="Dji-Book" w:eastAsia="微软雅黑"/>
          <w:color w:val="000000" w:themeColor="text1"/>
          <w:spacing w:val="8"/>
          <w:sz w:val="24"/>
          <w:szCs w:val="24"/>
          <w:shd w:val="clear" w:color="auto" w:fill="FFFFFF"/>
          <w14:textFill>
            <w14:solidFill>
              <w14:schemeClr w14:val="tx1"/>
            </w14:solidFill>
          </w14:textFill>
        </w:rPr>
        <w:t>Dead insects that fell to the field after spraying.</w:t>
      </w:r>
    </w:p>
    <w:p>
      <w:pPr>
        <w:jc w:val="left"/>
        <w:rPr>
          <w:rFonts w:ascii="Dji-Book" w:hAnsi="Dji-Book" w:eastAsia="微软雅黑"/>
          <w:b/>
          <w:color w:val="000000" w:themeColor="text1"/>
          <w:sz w:val="24"/>
          <w:szCs w:val="24"/>
          <w14:textFill>
            <w14:solidFill>
              <w14:schemeClr w14:val="tx1"/>
            </w14:solidFill>
          </w14:textFill>
        </w:rPr>
      </w:pPr>
    </w:p>
    <w:p>
      <w:pPr>
        <w:jc w:val="center"/>
        <w:rPr>
          <w:rFonts w:ascii="Dji-Book" w:hAnsi="Dji-Book" w:eastAsia="微软雅黑"/>
          <w:b/>
          <w:color w:val="000000" w:themeColor="text1"/>
          <w:sz w:val="24"/>
          <w:szCs w:val="24"/>
          <w14:textFill>
            <w14:solidFill>
              <w14:schemeClr w14:val="tx1"/>
            </w14:solidFill>
          </w14:textFill>
        </w:rPr>
      </w:pPr>
    </w:p>
    <w:p>
      <w:pPr>
        <w:jc w:val="center"/>
        <w:rPr>
          <w:rFonts w:ascii="Dji-Book" w:hAnsi="Dji-Book" w:eastAsia="微软雅黑"/>
          <w:b/>
          <w:color w:val="000000" w:themeColor="text1"/>
          <w:sz w:val="24"/>
          <w:szCs w:val="24"/>
          <w14:textFill>
            <w14:solidFill>
              <w14:schemeClr w14:val="tx1"/>
            </w14:solidFill>
          </w14:textFill>
        </w:rPr>
      </w:pPr>
      <w:r>
        <w:rPr>
          <w:rFonts w:ascii="Dji-Book" w:hAnsi="Dji-Book" w:eastAsia="微软雅黑"/>
          <w:b/>
          <w:color w:val="000000" w:themeColor="text1"/>
          <w:sz w:val="24"/>
          <w:szCs w:val="24"/>
          <w14:textFill>
            <w14:solidFill>
              <w14:schemeClr w14:val="tx1"/>
            </w14:solidFill>
          </w14:textFill>
        </w:rPr>
        <w:t>6.</w:t>
      </w:r>
    </w:p>
    <w:p>
      <w:pPr>
        <w:jc w:val="center"/>
        <w:rPr>
          <w:rFonts w:ascii="Dji-Book" w:hAnsi="Dji-Book" w:eastAsia="微软雅黑"/>
          <w:b/>
          <w:color w:val="000000" w:themeColor="text1"/>
          <w:sz w:val="24"/>
          <w:szCs w:val="24"/>
          <w14:textFill>
            <w14:solidFill>
              <w14:schemeClr w14:val="tx1"/>
            </w14:solidFill>
          </w14:textFill>
        </w:rPr>
      </w:pPr>
      <w:r>
        <w:rPr>
          <w:rFonts w:ascii="Dji-Book" w:hAnsi="Dji-Book" w:eastAsia="微软雅黑"/>
          <w:b/>
          <w:color w:val="000000" w:themeColor="text1"/>
          <w:sz w:val="24"/>
          <w:szCs w:val="24"/>
          <w14:textFill>
            <w14:solidFill>
              <w14:schemeClr w14:val="tx1"/>
            </w14:solidFill>
          </w14:textFill>
        </w:rPr>
        <w:t>Conclusion</w:t>
      </w:r>
    </w:p>
    <w:p>
      <w:pPr>
        <w:jc w:val="left"/>
        <w:rPr>
          <w:rFonts w:ascii="Dji-Book" w:hAnsi="Dji-Book" w:eastAsia="微软雅黑"/>
          <w:color w:val="000000" w:themeColor="text1"/>
          <w:sz w:val="24"/>
          <w:szCs w:val="24"/>
          <w14:textFill>
            <w14:solidFill>
              <w14:schemeClr w14:val="tx1"/>
            </w14:solidFill>
          </w14:textFill>
        </w:rPr>
      </w:pPr>
    </w:p>
    <w:p>
      <w:pPr>
        <w:jc w:val="left"/>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In total, two plant protection drones were used during this operation. The MG-1P supports automatic waypoint marking and flight route planning, which saves a lot of time. From preparation to completion, the operation took only five hours.</w:t>
      </w:r>
    </w:p>
    <w:p>
      <w:pPr>
        <w:jc w:val="left"/>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 xml:space="preserve"> </w:t>
      </w:r>
    </w:p>
    <w:p>
      <w:pPr>
        <w:jc w:val="left"/>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Thanks to the pesticide that was useful and suitable for drone spraying, the amount of pesticide sprayed and the flight speed were quite efficient. The results have also verified the effectiveness of our solution. The dead insects on the ground have proven the safety and reliability of DJI’s agricultural drones.</w:t>
      </w:r>
    </w:p>
    <w:p>
      <w:pPr>
        <w:jc w:val="left"/>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 xml:space="preserve"> </w:t>
      </w:r>
    </w:p>
    <w:p>
      <w:pPr>
        <w:jc w:val="left"/>
        <w:rPr>
          <w:rFonts w:ascii="Dji-Book" w:hAnsi="Dji-Book" w:eastAsia="微软雅黑"/>
          <w:color w:val="000000" w:themeColor="text1"/>
          <w:sz w:val="24"/>
          <w:szCs w:val="24"/>
          <w14:textFill>
            <w14:solidFill>
              <w14:schemeClr w14:val="tx1"/>
            </w14:solidFill>
          </w14:textFill>
        </w:rPr>
      </w:pPr>
      <w:r>
        <w:rPr>
          <w:rFonts w:ascii="Dji-Book" w:hAnsi="Dji-Book" w:eastAsia="微软雅黑"/>
          <w:color w:val="000000" w:themeColor="text1"/>
          <w:sz w:val="24"/>
          <w:szCs w:val="24"/>
          <w14:textFill>
            <w14:solidFill>
              <w14:schemeClr w14:val="tx1"/>
            </w14:solidFill>
          </w14:textFill>
        </w:rPr>
        <w:t>This is the first time we have used the MG-1P in spraying operations for sweet potatoes. This case has been an unexpected yet successful result for us. The field planning, upgraded spraying system, visible atomization, and improved spraying effects have been a welcomed result.</w:t>
      </w: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Ryan Nimmo" w:date="2019-07-16T10:36:00Z" w:initials="MOU">
    <w:p w14:paraId="00686708">
      <w:pPr>
        <w:pStyle w:val="2"/>
      </w:pPr>
      <w:r>
        <w:t xml:space="preserve">Are you sure about this name? the word virus in it is a bit strange.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068670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Neue">
    <w:altName w:val="Segoe Print"/>
    <w:panose1 w:val="00000000000000000000"/>
    <w:charset w:val="00"/>
    <w:family w:val="swiss"/>
    <w:pitch w:val="default"/>
    <w:sig w:usb0="00000000" w:usb1="00000000" w:usb2="00000010" w:usb3="00000000" w:csb0="00000001" w:csb1="00000000"/>
  </w:font>
  <w:font w:name="Dji-Book">
    <w:altName w:val="Cambria Math"/>
    <w:panose1 w:val="00000000000000000000"/>
    <w:charset w:val="00"/>
    <w:family w:val="auto"/>
    <w:pitch w:val="default"/>
    <w:sig w:usb0="00000000" w:usb1="00000000" w:usb2="00000000" w:usb3="00000000" w:csb0="00000111"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0002009F" w:csb1="00000000"/>
  </w:font>
  <w:font w:name="Cambria Math">
    <w:panose1 w:val="02040503050406030204"/>
    <w:charset w:val="00"/>
    <w:family w:val="auto"/>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yan Nimmo">
    <w15:presenceInfo w15:providerId="None" w15:userId="Ryan Nim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A4"/>
    <w:rsid w:val="00076B12"/>
    <w:rsid w:val="000C6E43"/>
    <w:rsid w:val="000F45A0"/>
    <w:rsid w:val="00110858"/>
    <w:rsid w:val="00162965"/>
    <w:rsid w:val="0018375D"/>
    <w:rsid w:val="001A3572"/>
    <w:rsid w:val="001F2D46"/>
    <w:rsid w:val="00213188"/>
    <w:rsid w:val="00230C49"/>
    <w:rsid w:val="00261871"/>
    <w:rsid w:val="0026459F"/>
    <w:rsid w:val="0028677D"/>
    <w:rsid w:val="002D3FA4"/>
    <w:rsid w:val="00340CC2"/>
    <w:rsid w:val="00351BC2"/>
    <w:rsid w:val="003569C8"/>
    <w:rsid w:val="003F4E69"/>
    <w:rsid w:val="0044224F"/>
    <w:rsid w:val="00444A1A"/>
    <w:rsid w:val="004E4A79"/>
    <w:rsid w:val="005110D2"/>
    <w:rsid w:val="005B24B2"/>
    <w:rsid w:val="005D123A"/>
    <w:rsid w:val="005F633B"/>
    <w:rsid w:val="006056BE"/>
    <w:rsid w:val="0064406F"/>
    <w:rsid w:val="007200BA"/>
    <w:rsid w:val="00737FE4"/>
    <w:rsid w:val="00746366"/>
    <w:rsid w:val="007B3CB8"/>
    <w:rsid w:val="00817B32"/>
    <w:rsid w:val="00826637"/>
    <w:rsid w:val="008A0DF3"/>
    <w:rsid w:val="008B6C5E"/>
    <w:rsid w:val="008C5E07"/>
    <w:rsid w:val="00970F29"/>
    <w:rsid w:val="009E6596"/>
    <w:rsid w:val="009F520D"/>
    <w:rsid w:val="00A14E6A"/>
    <w:rsid w:val="00A67A5A"/>
    <w:rsid w:val="00AF1574"/>
    <w:rsid w:val="00B4056B"/>
    <w:rsid w:val="00B423F4"/>
    <w:rsid w:val="00B9636A"/>
    <w:rsid w:val="00BA3829"/>
    <w:rsid w:val="00BB1030"/>
    <w:rsid w:val="00BE1B44"/>
    <w:rsid w:val="00C122A1"/>
    <w:rsid w:val="00C440DA"/>
    <w:rsid w:val="00C52998"/>
    <w:rsid w:val="00C71403"/>
    <w:rsid w:val="00CE2205"/>
    <w:rsid w:val="00D02DA4"/>
    <w:rsid w:val="00D67601"/>
    <w:rsid w:val="00D711F5"/>
    <w:rsid w:val="00D90FD7"/>
    <w:rsid w:val="00E00C44"/>
    <w:rsid w:val="00E213A8"/>
    <w:rsid w:val="00E663A9"/>
    <w:rsid w:val="00F272FC"/>
    <w:rsid w:val="00F351CB"/>
    <w:rsid w:val="00F57B6E"/>
    <w:rsid w:val="00F84A4A"/>
    <w:rsid w:val="2A354D7F"/>
    <w:rsid w:val="7AD24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1"/>
    <w:semiHidden/>
    <w:unhideWhenUsed/>
    <w:uiPriority w:val="99"/>
    <w:rPr>
      <w:sz w:val="24"/>
      <w:szCs w:val="24"/>
    </w:rPr>
  </w:style>
  <w:style w:type="paragraph" w:styleId="3">
    <w:name w:val="Balloon Text"/>
    <w:basedOn w:val="1"/>
    <w:link w:val="9"/>
    <w:semiHidden/>
    <w:unhideWhenUsed/>
    <w:qFormat/>
    <w:uiPriority w:val="99"/>
    <w:rPr>
      <w:rFonts w:ascii="Times New Roman" w:hAnsi="Times New Roman" w:cs="Times New Roman"/>
      <w:sz w:val="18"/>
      <w:szCs w:val="18"/>
    </w:rPr>
  </w:style>
  <w:style w:type="paragraph" w:styleId="4">
    <w:name w:val="annotation subject"/>
    <w:basedOn w:val="2"/>
    <w:next w:val="2"/>
    <w:link w:val="12"/>
    <w:semiHidden/>
    <w:unhideWhenUsed/>
    <w:uiPriority w:val="99"/>
    <w:rPr>
      <w:b/>
      <w:bCs/>
      <w:sz w:val="20"/>
      <w:szCs w:val="20"/>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annotation reference"/>
    <w:basedOn w:val="7"/>
    <w:semiHidden/>
    <w:unhideWhenUsed/>
    <w:qFormat/>
    <w:uiPriority w:val="99"/>
    <w:rPr>
      <w:sz w:val="18"/>
      <w:szCs w:val="18"/>
    </w:rPr>
  </w:style>
  <w:style w:type="character" w:customStyle="1" w:styleId="9">
    <w:name w:val="批注框文本 Char"/>
    <w:basedOn w:val="7"/>
    <w:link w:val="3"/>
    <w:semiHidden/>
    <w:qFormat/>
    <w:uiPriority w:val="99"/>
    <w:rPr>
      <w:rFonts w:ascii="Times New Roman" w:hAnsi="Times New Roman" w:cs="Times New Roman"/>
      <w:sz w:val="18"/>
      <w:szCs w:val="18"/>
    </w:rPr>
  </w:style>
  <w:style w:type="paragraph" w:styleId="10">
    <w:name w:val="List Paragraph"/>
    <w:basedOn w:val="1"/>
    <w:qFormat/>
    <w:uiPriority w:val="34"/>
    <w:pPr>
      <w:ind w:left="720"/>
      <w:contextualSpacing/>
    </w:pPr>
  </w:style>
  <w:style w:type="character" w:customStyle="1" w:styleId="11">
    <w:name w:val="批注文字 Char"/>
    <w:basedOn w:val="7"/>
    <w:link w:val="2"/>
    <w:semiHidden/>
    <w:uiPriority w:val="99"/>
    <w:rPr>
      <w:sz w:val="24"/>
      <w:szCs w:val="24"/>
    </w:rPr>
  </w:style>
  <w:style w:type="character" w:customStyle="1" w:styleId="12">
    <w:name w:val="批注主题 Char"/>
    <w:basedOn w:val="11"/>
    <w:link w:val="4"/>
    <w:semiHidden/>
    <w:qFormat/>
    <w:uiPriority w:val="99"/>
    <w:rPr>
      <w:b/>
      <w:bCs/>
      <w:sz w:val="20"/>
      <w:szCs w:val="20"/>
    </w:rPr>
  </w:style>
  <w:style w:type="paragraph" w:customStyle="1" w:styleId="13">
    <w:name w:val="p1"/>
    <w:basedOn w:val="1"/>
    <w:uiPriority w:val="0"/>
    <w:pPr>
      <w:widowControl/>
      <w:jc w:val="left"/>
    </w:pPr>
    <w:rPr>
      <w:rFonts w:ascii="Helvetica Neue" w:hAnsi="Helvetica Neue" w:cs="Times New Roman"/>
      <w:color w:val="454545"/>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650</Words>
  <Characters>3706</Characters>
  <Lines>30</Lines>
  <Paragraphs>8</Paragraphs>
  <TotalTime>4</TotalTime>
  <ScaleCrop>false</ScaleCrop>
  <LinksUpToDate>false</LinksUpToDate>
  <CharactersWithSpaces>4348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2019-07-16T03:08:00Z</dcterms:created>
  <dc:creator>Winnie.Wang(王昱斐)</dc:creator>
  <cp:lastModifiedBy>任志 Randy</cp:lastModifiedBy>
  <dcterms:modified xsi:type="dcterms:W3CDTF">2019-10-14T10:08:03Z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